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3424" w:rsidRDefault="00933424" w:rsidP="0093342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СОВЕТ </w:t>
      </w:r>
      <w:proofErr w:type="gramStart"/>
      <w:r>
        <w:rPr>
          <w:rFonts w:ascii="Times New Roman" w:hAnsi="Times New Roman" w:cs="Times New Roman"/>
          <w:b/>
          <w:sz w:val="28"/>
        </w:rPr>
        <w:t>СОВЕТСКОГО</w:t>
      </w:r>
      <w:proofErr w:type="gramEnd"/>
    </w:p>
    <w:p w:rsidR="00933424" w:rsidRDefault="00933424" w:rsidP="0093342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</w:rPr>
        <w:br/>
        <w:t>ДЕРГАЧЕВСКОГО МУНИЦИПАЛЬНОГО РАЙОНА</w:t>
      </w:r>
      <w:r>
        <w:rPr>
          <w:rFonts w:ascii="Times New Roman" w:hAnsi="Times New Roman" w:cs="Times New Roman"/>
          <w:b/>
          <w:sz w:val="28"/>
        </w:rPr>
        <w:br/>
        <w:t>САРАТОВСКОЙ ОБЛАСТИ</w:t>
      </w:r>
    </w:p>
    <w:p w:rsidR="00933424" w:rsidRDefault="00933424" w:rsidP="009334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33424" w:rsidRDefault="00933424" w:rsidP="0093342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РЕШЕНИЕ № 159- 410</w:t>
      </w:r>
    </w:p>
    <w:p w:rsidR="00933424" w:rsidRDefault="00933424" w:rsidP="0093342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 3 марта  2016 года</w:t>
      </w:r>
    </w:p>
    <w:p w:rsidR="00933424" w:rsidRDefault="00933424" w:rsidP="009334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33424" w:rsidRDefault="00933424" w:rsidP="009334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 утверждении Положения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«О порядке работы комиссии 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рассмотрению вопросов урегулирования 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конфликта интересов в отношении главы 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Советского МО и (или) депутатов,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Совета Советского 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образования»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Руководствуясь частью 7.1 статьи 40 Федерального закона от 06.10.2003 года № 131-ФЗ «Об общих принципах организации местного самоуправления в Российской Федерации», Федеральным законом от 25 декабря 2008 года N 273-ФЗ "О противодействии коррупции", Уставом Советского МО, Совет Советского муниципального образования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3424" w:rsidRDefault="00933424" w:rsidP="009334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РЕШИЛ:</w:t>
      </w:r>
    </w:p>
    <w:p w:rsidR="00933424" w:rsidRDefault="00933424" w:rsidP="009334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33424" w:rsidRDefault="00933424" w:rsidP="0093342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Утвердить Положение «О порядке работы комиссии по рассмотрению вопросов урегулирования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конфликта интересов в отношении главы Советского МО и (или) депутатов Совета Советского МО».</w:t>
      </w:r>
    </w:p>
    <w:p w:rsidR="00933424" w:rsidRDefault="00933424" w:rsidP="0093342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на официальном сайте Советского муниципального образования.</w:t>
      </w:r>
    </w:p>
    <w:p w:rsidR="00933424" w:rsidRDefault="00933424" w:rsidP="0093342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его опубликования.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 Советского МО:                                                       Ю.С. Скоробогатов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70" w:type="dxa"/>
        <w:tblCellSpacing w:w="0" w:type="dxa"/>
        <w:tblLook w:val="04A0"/>
      </w:tblPr>
      <w:tblGrid>
        <w:gridCol w:w="3530"/>
        <w:gridCol w:w="6040"/>
      </w:tblGrid>
      <w:tr w:rsidR="00933424" w:rsidTr="00933424">
        <w:trPr>
          <w:tblCellSpacing w:w="0" w:type="dxa"/>
        </w:trPr>
        <w:tc>
          <w:tcPr>
            <w:tcW w:w="337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33424" w:rsidRDefault="00933424">
            <w:pPr>
              <w:rPr>
                <w:rFonts w:cs="Times New Roman"/>
              </w:rPr>
            </w:pPr>
          </w:p>
        </w:tc>
        <w:tc>
          <w:tcPr>
            <w:tcW w:w="577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33424" w:rsidRDefault="00933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Приложение </w:t>
            </w:r>
          </w:p>
          <w:p w:rsidR="00933424" w:rsidRDefault="009334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к решению Совета </w:t>
            </w:r>
          </w:p>
          <w:p w:rsidR="00933424" w:rsidRDefault="009334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Советского МО</w:t>
            </w:r>
          </w:p>
          <w:p w:rsidR="00933424" w:rsidRDefault="00933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от 03.03.2016 года № 159-410</w:t>
            </w:r>
          </w:p>
          <w:p w:rsidR="00933424" w:rsidRDefault="0093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933424" w:rsidRDefault="0093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_________</w:t>
            </w:r>
          </w:p>
        </w:tc>
      </w:tr>
    </w:tbl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3424" w:rsidRDefault="00933424" w:rsidP="009334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933424" w:rsidRDefault="00933424" w:rsidP="009334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порядке работы комиссии по рассмотрению вопросов урегулирования конфликта интересов в отношении главы Советского МО и депутатов, Совета Советского муниципального образования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1001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1. Настоящим Положением определяется порядок деятельности комиссии по рассмотрению вопросов урегулирования конфликта интересов в отношении главы Советского МО  и (или) депутатов, Совета Советского МО (далее - комиссия). 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1002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2. Комиссия в своей деятельности руководствуется Конституцией Российской Федерации, федеральными законами, актами Президента Российской Федерации и Правительства Российской Федерации, правовыми актами Губернатора Саратовской области, органов исполнительной власти области, муниципальными правовыми актами Советского МО, а также настоящим Положением.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1003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3. Основной задачей комиссий является содействие: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3" w:name="sub_10031"/>
      <w:bookmarkEnd w:id="3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а) в обеспечении исполнения обязанностей, установленных Федеральным законом от 25.12.2008 г. № 273-ФЗ «О противодействии коррупции», другими федеральными законами (далее - требования об урегулировании конфликта интересов) главой Советского МО (или) депутата Совета Советского муниципального образования (далее глава Советского МО или депутат);</w:t>
      </w:r>
      <w:proofErr w:type="gramEnd"/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4" w:name="sub_10032"/>
      <w:bookmarkEnd w:id="4"/>
      <w:r>
        <w:rPr>
          <w:rFonts w:ascii="Times New Roman" w:eastAsia="Times New Roman" w:hAnsi="Times New Roman" w:cs="Times New Roman"/>
          <w:sz w:val="28"/>
          <w:szCs w:val="28"/>
        </w:rPr>
        <w:t>б) в осуществлении мер по предупреждению коррупции в отношении главы Советского МО и депутатов.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Комиссия рассматривает вопросы, связанные с соблюдением об урегулировании конфликта интересов, в отношении главы  Советского муниципального образования и (или) депутатов Совета Советского муниципального образования.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5" w:name="sub_1014"/>
      <w:bookmarkEnd w:id="5"/>
      <w:r>
        <w:rPr>
          <w:rFonts w:ascii="Times New Roman" w:eastAsia="Times New Roman" w:hAnsi="Times New Roman" w:cs="Times New Roman"/>
          <w:sz w:val="28"/>
          <w:szCs w:val="28"/>
        </w:rPr>
        <w:t xml:space="preserve">5. Комиссия образуется решением Совета Советского муниципального образования в соответствии с утвержденным порядком образования комиссии по   рассмотрению вопросов урегулирования конфликта интересов в отношении главы Советского МО  и (или) депутатов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Совета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Советского муниципального образования, утвержденным решением Совета Советского МО от  03.03.2016 № 159-409. Решение Совета Советского муниципального образования  об образовании комиссии должно быть подписано лицом, исполнявшим функции председательствующего при рассмотрении вопроса об образовании комиссии.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6" w:name="sub_1015"/>
      <w:bookmarkStart w:id="7" w:name="sub_10153"/>
      <w:bookmarkEnd w:id="6"/>
      <w:bookmarkEnd w:id="7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6. Основаниями для проведения заседания комиссии, является достаточная информация, представленная в письменном виде в установленном порядке: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8" w:name="sub_1101"/>
      <w:bookmarkEnd w:id="8"/>
      <w:r>
        <w:rPr>
          <w:rFonts w:ascii="Times New Roman" w:eastAsia="Times New Roman" w:hAnsi="Times New Roman" w:cs="Times New Roman"/>
          <w:sz w:val="28"/>
          <w:szCs w:val="28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9" w:name="sub_1102"/>
      <w:bookmarkEnd w:id="9"/>
      <w:r>
        <w:rPr>
          <w:rFonts w:ascii="Times New Roman" w:eastAsia="Times New Roman" w:hAnsi="Times New Roman" w:cs="Times New Roman"/>
          <w:sz w:val="28"/>
          <w:szCs w:val="28"/>
        </w:rPr>
        <w:t>б) постоянно действующими руководящими органами (до уровня местного отделения)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0" w:name="sub_1103"/>
      <w:bookmarkEnd w:id="10"/>
      <w:r>
        <w:rPr>
          <w:rFonts w:ascii="Times New Roman" w:eastAsia="Times New Roman" w:hAnsi="Times New Roman" w:cs="Times New Roman"/>
          <w:sz w:val="28"/>
          <w:szCs w:val="28"/>
        </w:rPr>
        <w:t>в) Общественной палатой Российской Федерации, Общественной Палатой Саратовской области;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1" w:name="sub_1104"/>
      <w:bookmarkEnd w:id="11"/>
      <w:r>
        <w:rPr>
          <w:rFonts w:ascii="Times New Roman" w:eastAsia="Times New Roman" w:hAnsi="Times New Roman" w:cs="Times New Roman"/>
          <w:sz w:val="28"/>
          <w:szCs w:val="28"/>
        </w:rPr>
        <w:t>г) средствами массовой информации, распространяемыми на территории Советского муниципального образования.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2" w:name="sub_101513"/>
      <w:bookmarkEnd w:id="12"/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главой Советского МО  и (или) депутатом Совета Советского муниципального образования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3" w:name="sub_1016"/>
      <w:bookmarkEnd w:id="13"/>
      <w:r>
        <w:rPr>
          <w:rFonts w:ascii="Times New Roman" w:eastAsia="Times New Roman" w:hAnsi="Times New Roman" w:cs="Times New Roman"/>
          <w:sz w:val="28"/>
          <w:szCs w:val="28"/>
        </w:rPr>
        <w:t>7.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4" w:name="sub_1017"/>
      <w:bookmarkEnd w:id="14"/>
      <w:r>
        <w:rPr>
          <w:rFonts w:ascii="Times New Roman" w:eastAsia="Times New Roman" w:hAnsi="Times New Roman" w:cs="Times New Roman"/>
          <w:sz w:val="28"/>
          <w:szCs w:val="28"/>
        </w:rPr>
        <w:t>8. Председатель комиссии при наличии оснований для проведения заседания комиссии: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в течение трёх календарных дней с момента формирования комиссии назначает дату заседания комиссии, не позднее десятого дня с момента формирования комиссии. 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не позднее пяти календарных дней со дня формирования комиссии</w:t>
      </w:r>
      <w:r w:rsidR="00431D7A">
        <w:rPr>
          <w:rFonts w:ascii="Times New Roman" w:eastAsia="Times New Roman" w:hAnsi="Times New Roman" w:cs="Times New Roman"/>
          <w:sz w:val="28"/>
          <w:szCs w:val="28"/>
        </w:rPr>
        <w:t xml:space="preserve"> организует ознакомление главы Советского МО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(или депутата), в отношении которого комиссией рассматривается вопрос о соблюдении требований об урегулировании конфликта интересов, их представителей, членов комиссии и других лиц, участвующих в заседании комиссии, с информацией, поступившей для рассмотрения;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предоставляет возможность главе Советского МО  (или депутату) не менее двух дней для подачи письменных объяснений по предъявляемым претензиям. Не представление письменных объяснений не является препятствием для работы комиссии.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Заседание комиссии проводится в присутствии главы Советского МО (или депутата), в отношении которого рассматривается вопрос о соблюдении требований об урегулировании конфликта интересов. При наличии письменной просьбы главы Советского МО  или депутата, о рассмотрении указанного вопроса без его участия заседание комиссии проводится в его отсутствие. В случае неявки на заседание комиссии главы Советского МО (его представителя), или депутата (его представителя), при отсутствии письменной просьбы главы или депутата о рассмотрении данного вопроса без его участия рассмотрение вопроса откладывается. В случае повторной неявки указанных лиц без уважительных причин комиссия может принять решение о рассмотрении данного вопроса в отсутствие главы Советского МО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или депутата, замещающего муниципальную должность в Совете Советского МО.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 На заседании комиссии может присутствовать представитель организации, направившей представление о несоблюдении требований о предотвращении или об урегулировании конфликта интересов.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На заседании комиссии заслушиваются пояснения главы Советского МО или депутата, (с его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5" w:name="sub_1021"/>
      <w:bookmarkEnd w:id="15"/>
      <w:r>
        <w:rPr>
          <w:rFonts w:ascii="Times New Roman" w:eastAsia="Times New Roman" w:hAnsi="Times New Roman" w:cs="Times New Roman"/>
          <w:sz w:val="28"/>
          <w:szCs w:val="28"/>
        </w:rPr>
        <w:t>12. По итогам рассмотрения вопроса, комиссия принимает одно из следующих решений: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6" w:name="sub_10221"/>
      <w:bookmarkEnd w:id="16"/>
      <w:r>
        <w:rPr>
          <w:rFonts w:ascii="Times New Roman" w:eastAsia="Times New Roman" w:hAnsi="Times New Roman" w:cs="Times New Roman"/>
          <w:sz w:val="28"/>
          <w:szCs w:val="28"/>
        </w:rPr>
        <w:t>а) установить, что при исполнении главой Советского муниципального образования (или депутатом) должностных обязанностей конфликт интересов отсутствует. Рекомендовать Совету Советского муниципального образования принять информацию к сведению;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признать, что при исполнении главой Советского муниципального образования (или депутатом) должностных обязанностей личная заинтересованность приводит или может привести к конфликту интересов. В этом случае комиссия рекомендует принять меры по урегулированию конфликта интересов или недопущению его возникновения;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7" w:name="sub_10222"/>
      <w:bookmarkEnd w:id="17"/>
      <w:r>
        <w:rPr>
          <w:rFonts w:ascii="Times New Roman" w:eastAsia="Times New Roman" w:hAnsi="Times New Roman" w:cs="Times New Roman"/>
          <w:sz w:val="28"/>
          <w:szCs w:val="28"/>
        </w:rPr>
        <w:t>в) признать, что глава Советского муниципального образования (или депутат) не соблюдал требования об урегулировании конфликта интересов. В этом случае комиссия рекомендует Совету Советского муниципального образования применить ко</w:t>
      </w:r>
      <w:r w:rsidR="00431D7A">
        <w:rPr>
          <w:rFonts w:ascii="Times New Roman" w:eastAsia="Times New Roman" w:hAnsi="Times New Roman" w:cs="Times New Roman"/>
          <w:sz w:val="28"/>
          <w:szCs w:val="28"/>
        </w:rPr>
        <w:t>нкретную меру ответственности  в соответствии с законодательством РФ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8" w:name="sub_1027"/>
      <w:bookmarkEnd w:id="18"/>
      <w:r>
        <w:rPr>
          <w:rFonts w:ascii="Times New Roman" w:eastAsia="Times New Roman" w:hAnsi="Times New Roman" w:cs="Times New Roman"/>
          <w:sz w:val="28"/>
          <w:szCs w:val="28"/>
        </w:rPr>
        <w:t>13. Для исполнения решений комиссии могут быть подготовлены проекты муниципальных правовых актов Совета Советского муниципального образования, которые в установленном порядке представляются на рассмотрение главы  Советского муниципального образования.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9" w:name="sub_1028"/>
      <w:bookmarkEnd w:id="19"/>
      <w:r>
        <w:rPr>
          <w:rFonts w:ascii="Times New Roman" w:eastAsia="Times New Roman" w:hAnsi="Times New Roman" w:cs="Times New Roman"/>
          <w:sz w:val="28"/>
          <w:szCs w:val="28"/>
        </w:rPr>
        <w:t>14. Решения комиссии принимаются простым большинством голосов присутствующих на заседании членов комиссии.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20" w:name="sub_1029"/>
      <w:bookmarkStart w:id="21" w:name="sub_1030"/>
      <w:bookmarkEnd w:id="20"/>
      <w:bookmarkEnd w:id="21"/>
      <w:r>
        <w:rPr>
          <w:rFonts w:ascii="Times New Roman" w:eastAsia="Times New Roman" w:hAnsi="Times New Roman" w:cs="Times New Roman"/>
          <w:sz w:val="28"/>
          <w:szCs w:val="28"/>
        </w:rPr>
        <w:t xml:space="preserve">15. Решение комиссии оформляется протоколом, который подписывают члены комиссии, принимавшие участие в ее заседании. 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16. В протоколе заседания комиссии указываются: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22" w:name="sub_10301"/>
      <w:bookmarkEnd w:id="22"/>
      <w:r>
        <w:rPr>
          <w:rFonts w:ascii="Times New Roman" w:eastAsia="Times New Roman" w:hAnsi="Times New Roman" w:cs="Times New Roman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23" w:name="sub_10302"/>
      <w:bookmarkEnd w:id="23"/>
      <w:r>
        <w:rPr>
          <w:rFonts w:ascii="Times New Roman" w:eastAsia="Times New Roman" w:hAnsi="Times New Roman" w:cs="Times New Roman"/>
          <w:sz w:val="28"/>
          <w:szCs w:val="28"/>
        </w:rPr>
        <w:t>б) источник информации, содержащей основания для проведения заседания комиссии, дата поступления информации в Совет Советского муниципального образования;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об урегулировании конфликта интересов;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24" w:name="sub_10303"/>
      <w:bookmarkEnd w:id="24"/>
      <w:r>
        <w:rPr>
          <w:rFonts w:ascii="Times New Roman" w:eastAsia="Times New Roman" w:hAnsi="Times New Roman" w:cs="Times New Roman"/>
          <w:sz w:val="28"/>
          <w:szCs w:val="28"/>
        </w:rPr>
        <w:t>г) предъявляемые к главе  Советского муниципального образования (или депутату) претензии, материалы, на которых они основываются;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25" w:name="sub_10304"/>
      <w:bookmarkEnd w:id="25"/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содержание пояснений по существу предъявляемых претензий;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26" w:name="sub_10305"/>
      <w:bookmarkEnd w:id="26"/>
      <w:r>
        <w:rPr>
          <w:rFonts w:ascii="Times New Roman" w:eastAsia="Times New Roman" w:hAnsi="Times New Roman" w:cs="Times New Roman"/>
          <w:sz w:val="28"/>
          <w:szCs w:val="28"/>
        </w:rPr>
        <w:t>е) фамилии, имена, отчества выступивших на заседании лиц и краткое изложение их выступлений;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27" w:name="sub_10307"/>
      <w:bookmarkEnd w:id="27"/>
      <w:r>
        <w:rPr>
          <w:rFonts w:ascii="Times New Roman" w:eastAsia="Times New Roman" w:hAnsi="Times New Roman" w:cs="Times New Roman"/>
          <w:sz w:val="28"/>
          <w:szCs w:val="28"/>
        </w:rPr>
        <w:t>ж) другие сведения;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28" w:name="sub_10308"/>
      <w:bookmarkEnd w:id="28"/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результаты голосования;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29" w:name="sub_10309"/>
      <w:bookmarkEnd w:id="29"/>
      <w:r>
        <w:rPr>
          <w:rFonts w:ascii="Times New Roman" w:eastAsia="Times New Roman" w:hAnsi="Times New Roman" w:cs="Times New Roman"/>
          <w:sz w:val="28"/>
          <w:szCs w:val="28"/>
        </w:rPr>
        <w:t>и) решение и обоснование его принятия.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30" w:name="sub_1031"/>
      <w:bookmarkEnd w:id="30"/>
      <w:r>
        <w:rPr>
          <w:rFonts w:ascii="Times New Roman" w:eastAsia="Times New Roman" w:hAnsi="Times New Roman" w:cs="Times New Roman"/>
          <w:sz w:val="28"/>
          <w:szCs w:val="28"/>
        </w:rPr>
        <w:t>17.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глава Советского МО и (или) депутат.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 Копии протокола заседания комиссии, в течени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трех рабочих дней со дня заседания направляются полностью или в виде выписок из него в Совет Советского муниципального образования, а также по решению комиссии - иным заинтересованным лицам.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31" w:name="sub_1033"/>
      <w:bookmarkEnd w:id="31"/>
      <w:r>
        <w:rPr>
          <w:rFonts w:ascii="Times New Roman" w:eastAsia="Times New Roman" w:hAnsi="Times New Roman" w:cs="Times New Roman"/>
          <w:sz w:val="28"/>
          <w:szCs w:val="28"/>
        </w:rPr>
        <w:t xml:space="preserve">19. Глава Советского муниципального образования, получив протокол и соответствующий пакет документов, уведомляет депутатов на ближайшем заседании Совета Советского муниципального образования о принятом решении; вносит в повестку ближайшего заседания Совета соответствующий проект решения. 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32" w:name="sub_1035"/>
      <w:bookmarkEnd w:id="32"/>
      <w:r>
        <w:rPr>
          <w:rFonts w:ascii="Times New Roman" w:eastAsia="Times New Roman" w:hAnsi="Times New Roman" w:cs="Times New Roman"/>
          <w:sz w:val="28"/>
          <w:szCs w:val="28"/>
        </w:rPr>
        <w:t>20. В случае установления комиссией факта совершения главой Советского муниципального образования (или депутатом) действия (бездействия),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правоохранительные органы в течение трех рабочих дней, а при необходимости - немедленно.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33" w:name="sub_1037"/>
      <w:bookmarkEnd w:id="33"/>
      <w:r>
        <w:rPr>
          <w:rFonts w:ascii="Times New Roman" w:eastAsia="Times New Roman" w:hAnsi="Times New Roman" w:cs="Times New Roman"/>
          <w:sz w:val="28"/>
          <w:szCs w:val="28"/>
        </w:rPr>
        <w:t>21.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 секретарем Совета Советского муниципального образования.</w:t>
      </w:r>
    </w:p>
    <w:p w:rsidR="00933424" w:rsidRDefault="00933424" w:rsidP="0093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3424" w:rsidRDefault="00933424" w:rsidP="009334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221A" w:rsidRDefault="0075221A"/>
    <w:sectPr w:rsidR="0075221A" w:rsidSect="00C92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5330A"/>
    <w:multiLevelType w:val="multilevel"/>
    <w:tmpl w:val="3AB6A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33424"/>
    <w:rsid w:val="00431D7A"/>
    <w:rsid w:val="0075221A"/>
    <w:rsid w:val="00933424"/>
    <w:rsid w:val="00C92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1565</Words>
  <Characters>8924</Characters>
  <Application>Microsoft Office Word</Application>
  <DocSecurity>0</DocSecurity>
  <Lines>74</Lines>
  <Paragraphs>20</Paragraphs>
  <ScaleCrop>false</ScaleCrop>
  <Company/>
  <LinksUpToDate>false</LinksUpToDate>
  <CharactersWithSpaces>10469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2016-03-03T11:49:00Z</cp:lastPrinted>
  <dcterms:created xsi:type="dcterms:W3CDTF">2016-03-03T07:48:00Z</dcterms:created>
  <dcterms:modified xsi:type="dcterms:W3CDTF">2016-03-03T11:50:00Z</dcterms:modified>
</cp:coreProperties>
</file>